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</w:p>
    <w:p>
      <w:pPr>
        <w:widowControl/>
        <w:ind w:left="210" w:leftChars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28"/>
        </w:rPr>
        <w:t>积极参与佛山市建筑施工安全生产教育</w:t>
      </w:r>
    </w:p>
    <w:p>
      <w:pPr>
        <w:widowControl/>
        <w:ind w:left="210" w:leftChars="0"/>
        <w:jc w:val="center"/>
        <w:rPr>
          <w:rFonts w:ascii="宋体" w:hAnsi="宋体" w:eastAsia="宋体" w:cs="宋体"/>
          <w:b/>
          <w:bCs/>
          <w:kern w:val="0"/>
          <w:sz w:val="44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28"/>
        </w:rPr>
        <w:t>师资培训企业的名单</w:t>
      </w:r>
    </w:p>
    <w:p>
      <w:pPr>
        <w:ind w:left="0" w:leftChars="0"/>
      </w:pPr>
    </w:p>
    <w:tbl>
      <w:tblPr>
        <w:tblStyle w:val="4"/>
        <w:tblW w:w="8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6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210" w:left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佛山市华燃能燃气工程有限公司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广东鑫城建设工程有限公司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佛山市顺德区新景建筑工程有限公司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广东威恒输变电工程有限公司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广东华鼎建筑工程有限公司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广东钧信建设管理有限公司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佛山市顺德区新顺诚建筑工程有限公司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广东万源建设工程有限公司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佛山市华昕建设工程有限公司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广东诚业建筑集团有限公司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佛山市房建集团有限公司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广东展诚工程咨询有限公司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广东鼎顺建设工程有限公司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佛山市顺德区协愉建筑工程有限公司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福建省恒基建设股份有限公司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广东时代天元机电工程有限公司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广东天华建筑工程集团有限公司</w:t>
            </w:r>
          </w:p>
        </w:tc>
      </w:tr>
    </w:tbl>
    <w:p>
      <w:pPr>
        <w:ind w:left="0" w:leftChars="0"/>
        <w:rPr>
          <w:rFonts w:ascii="宋体" w:hAnsi="宋体" w:eastAsia="宋体" w:cs="宋体"/>
          <w:b/>
          <w:bCs/>
          <w:szCs w:val="28"/>
        </w:rPr>
      </w:pPr>
    </w:p>
    <w:tbl>
      <w:tblPr>
        <w:tblStyle w:val="4"/>
        <w:tblpPr w:leftFromText="180" w:rightFromText="180" w:vertAnchor="text" w:horzAnchor="page" w:tblpX="1831" w:tblpY="1361"/>
        <w:tblOverlap w:val="never"/>
        <w:tblW w:w="8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6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中亿丰建设集团股份有限公司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广东精艺建设集团有限公司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佛山市和兴建筑工程有限公司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佛山市顺德区锦建建筑工程有限公司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广东闽桂建设有限公司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佛山市南海第二建筑工程有限公司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佛山市顺德区佳和建筑工程有限公司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佛山市云东海建筑工程有限公司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广东省六建工程总承包有限公司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广东省六建集团有限公司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佛山市三水区二建集团有限公司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佛山市高明第三建筑工程有限公司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广东方华建设工程有限公司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广东世纪达建设集团有限公司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广州市第二建筑工程有限公司</w:t>
            </w:r>
          </w:p>
        </w:tc>
      </w:tr>
    </w:tbl>
    <w:p>
      <w:pPr>
        <w:ind w:left="21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7881416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2"/>
          <w:ind w:left="210"/>
          <w:jc w:val="center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>
    <w:pPr>
      <w:pStyle w:val="2"/>
      <w:ind w:left="2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D57"/>
    <w:rsid w:val="00006CF8"/>
    <w:rsid w:val="000E7C9C"/>
    <w:rsid w:val="00157D3D"/>
    <w:rsid w:val="001A6D57"/>
    <w:rsid w:val="001F0823"/>
    <w:rsid w:val="00377FB3"/>
    <w:rsid w:val="003B309F"/>
    <w:rsid w:val="003C48F4"/>
    <w:rsid w:val="0047632A"/>
    <w:rsid w:val="00497EB4"/>
    <w:rsid w:val="004A1B17"/>
    <w:rsid w:val="00507D35"/>
    <w:rsid w:val="00595E6F"/>
    <w:rsid w:val="005A0217"/>
    <w:rsid w:val="005D5203"/>
    <w:rsid w:val="00683414"/>
    <w:rsid w:val="007F40C0"/>
    <w:rsid w:val="00814B2C"/>
    <w:rsid w:val="00831D8A"/>
    <w:rsid w:val="00875546"/>
    <w:rsid w:val="009A6BCB"/>
    <w:rsid w:val="00B20B5E"/>
    <w:rsid w:val="00B52718"/>
    <w:rsid w:val="00BD0C5E"/>
    <w:rsid w:val="00CC59E4"/>
    <w:rsid w:val="00EA0971"/>
    <w:rsid w:val="00EB6CF7"/>
    <w:rsid w:val="00EC1605"/>
    <w:rsid w:val="00F07650"/>
    <w:rsid w:val="00FC18DA"/>
    <w:rsid w:val="70B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0" w:left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529</Characters>
  <Lines>4</Lines>
  <Paragraphs>1</Paragraphs>
  <TotalTime>10</TotalTime>
  <ScaleCrop>false</ScaleCrop>
  <LinksUpToDate>false</LinksUpToDate>
  <CharactersWithSpaces>620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2020-08-20T07:15:00Z</dcterms:created>
  <dc:creator>Administrator</dc:creator>
  <cp:lastModifiedBy>杨中</cp:lastModifiedBy>
  <dcterms:modified xsi:type="dcterms:W3CDTF">2020-08-25T02:07:27Z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