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rPr>
      </w:pPr>
      <w:bookmarkStart w:id="1" w:name="_GoBack"/>
      <w:bookmarkEnd w:id="1"/>
      <w:r>
        <w:rPr>
          <w:rFonts w:hint="eastAsia" w:ascii="方正小标宋简体" w:eastAsia="方正小标宋简体"/>
          <w:color w:val="FF0000"/>
          <w:spacing w:val="40"/>
          <w:sz w:val="70"/>
          <w:szCs w:val="70"/>
        </w:rPr>
        <w:t>广东省住房和城乡建设</w:t>
      </w:r>
      <w:r>
        <w:rPr>
          <w:rFonts w:hint="eastAsia" w:ascii="方正小标宋简体" w:eastAsia="方正小标宋简体"/>
          <w:color w:val="FF0000"/>
          <w:spacing w:val="52"/>
          <w:sz w:val="70"/>
          <w:szCs w:val="70"/>
        </w:rPr>
        <w:t>厅</w:t>
      </w:r>
    </w:p>
    <w:p>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S1E6TWAAAACQEAAA8AAAAAAAAAAQAg&#10;AAAAIgAAAGRycy9kb3ducmV2LnhtbFBLAQIUABQAAAAIAIdO4kBqFTip1wEAAG4DAAAOAAAAAAAA&#10;AAEAIAAAACUBAABkcnMvZTJvRG9jLnhtbFBLBQYAAAAABgAGAFkBAABuBQAAAAA=&#10;">
                <v:fill on="f" focussize="0,0"/>
                <v:stroke weight="3.75pt" color="#FF0000" linestyle="thickThin"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jc w:val="right"/>
        <w:textAlignment w:val="auto"/>
        <w:rPr>
          <w:rFonts w:hint="default" w:ascii="仿宋_GB2312" w:hAnsi="仿宋_GB2312" w:eastAsia="仿宋_GB2312"/>
          <w:sz w:val="32"/>
          <w:lang w:val="en-US" w:eastAsia="zh-CN"/>
        </w:rPr>
      </w:pPr>
      <w:bookmarkStart w:id="0" w:name="F_FWWH"/>
      <w:bookmarkEnd w:id="0"/>
      <w:r>
        <w:rPr>
          <w:rFonts w:hint="eastAsia" w:ascii="仿宋_GB2312" w:hAnsi="仿宋_GB2312" w:eastAsia="仿宋_GB2312"/>
          <w:sz w:val="32"/>
          <w:lang w:eastAsia="zh-CN"/>
        </w:rPr>
        <w:t>粤建人函</w:t>
      </w:r>
      <w:r>
        <w:rPr>
          <w:rFonts w:hint="eastAsia" w:ascii="仿宋_GB2312" w:hAnsi="仿宋_GB2312" w:eastAsia="仿宋_GB2312"/>
          <w:sz w:val="32"/>
        </w:rPr>
        <w:t>〔</w:t>
      </w:r>
      <w:r>
        <w:rPr>
          <w:rFonts w:hint="eastAsia" w:ascii="仿宋_GB2312" w:hAnsi="仿宋_GB2312" w:eastAsia="仿宋_GB2312"/>
          <w:sz w:val="32"/>
          <w:lang w:val="en-US" w:eastAsia="zh-CN"/>
        </w:rPr>
        <w:t>2019〕1059号</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jc w:val="right"/>
        <w:textAlignment w:val="auto"/>
        <w:rPr>
          <w:rFonts w:hint="eastAsia" w:ascii="仿宋_GB2312" w:hAnsi="仿宋_GB2312" w:eastAsia="仿宋_GB2312"/>
          <w:sz w:val="32"/>
          <w:lang w:val="en-US" w:eastAsia="zh-CN"/>
        </w:rPr>
      </w:pP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广东省住房和城乡建设厅关于推荐我省建筑</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工程专业技术资格评审委员会评委</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候选人的通知</w:t>
      </w:r>
    </w:p>
    <w:p>
      <w:pPr>
        <w:kinsoku/>
        <w:autoSpaceDE/>
        <w:autoSpaceDN w:val="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省有关单位，各地级以上市住房城乡建设、房管、城管、市政、园林、环卫、水务主管部门，住房公积金管理中心，厅直属各单位：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我省建筑工程</w:t>
      </w:r>
      <w:r>
        <w:rPr>
          <w:rFonts w:hint="eastAsia" w:ascii="仿宋_GB2312" w:hAnsi="仿宋_GB2312" w:eastAsia="仿宋_GB2312" w:cs="仿宋_GB2312"/>
          <w:sz w:val="32"/>
          <w:szCs w:val="32"/>
          <w:lang w:val="en-US" w:eastAsia="zh-CN"/>
        </w:rPr>
        <w:t>技术人才职称评价</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省建筑工程专业技术资格评审委员会计划对评委进行调整更新，需请省、市各有关部门推荐评委候选人。</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就</w:t>
      </w:r>
      <w:r>
        <w:rPr>
          <w:rFonts w:hint="eastAsia" w:ascii="仿宋_GB2312" w:hAnsi="仿宋_GB2312" w:eastAsia="仿宋_GB2312" w:cs="仿宋_GB2312"/>
          <w:sz w:val="32"/>
          <w:szCs w:val="32"/>
        </w:rPr>
        <w:t>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一、评委候选人条件</w:t>
      </w:r>
      <w:r>
        <w:rPr>
          <w:rFonts w:hint="eastAsia" w:ascii="黑体" w:hAnsi="黑体" w:eastAsia="黑体" w:cs="黑体"/>
          <w:sz w:val="32"/>
          <w:szCs w:val="32"/>
        </w:rPr>
        <w:t>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评委候选人应为从事建筑工程技术专业工作的在职在岗人员，并同时具备以下条件：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，具有良好的</w:t>
      </w:r>
      <w:r>
        <w:rPr>
          <w:rFonts w:hint="eastAsia" w:ascii="仿宋_GB2312" w:hAnsi="仿宋_GB2312" w:eastAsia="仿宋_GB2312" w:cs="仿宋_GB2312"/>
          <w:sz w:val="32"/>
          <w:szCs w:val="32"/>
          <w:lang w:eastAsia="zh-CN"/>
        </w:rPr>
        <w:t>职业道德</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敬业精神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，能掌握和正确执行国家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深化职称制度</w:t>
      </w:r>
      <w:r>
        <w:rPr>
          <w:rFonts w:hint="eastAsia" w:ascii="仿宋_GB2312" w:hAnsi="仿宋_GB2312" w:eastAsia="仿宋_GB2312" w:cs="仿宋_GB2312"/>
          <w:sz w:val="32"/>
          <w:szCs w:val="32"/>
        </w:rPr>
        <w:t>改革的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（二）作风正派，办事公道，热心</w:t>
      </w:r>
      <w:r>
        <w:rPr>
          <w:rFonts w:hint="eastAsia" w:ascii="仿宋_GB2312" w:hAnsi="仿宋_GB2312" w:eastAsia="仿宋_GB2312" w:cs="仿宋_GB2312"/>
          <w:sz w:val="32"/>
          <w:szCs w:val="32"/>
          <w:lang w:eastAsia="zh-CN"/>
        </w:rPr>
        <w:t>工程技术人才职称评价</w:t>
      </w:r>
      <w:r>
        <w:rPr>
          <w:rFonts w:hint="eastAsia" w:ascii="仿宋_GB2312" w:hAnsi="仿宋_GB2312" w:eastAsia="仿宋_GB2312" w:cs="仿宋_GB2312"/>
          <w:sz w:val="32"/>
          <w:szCs w:val="32"/>
        </w:rPr>
        <w:t>工作，能认真履行职责，遵守职称</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工作纪律。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w:t>
      </w:r>
      <w:r>
        <w:rPr>
          <w:rFonts w:hint="eastAsia" w:ascii="仿宋_GB2312" w:hAnsi="仿宋_GB2312" w:eastAsia="仿宋_GB2312" w:cs="仿宋_GB2312"/>
          <w:sz w:val="32"/>
          <w:szCs w:val="32"/>
          <w:lang w:eastAsia="zh-CN"/>
        </w:rPr>
        <w:t>有丰富的专业基础知识，</w:t>
      </w:r>
      <w:r>
        <w:rPr>
          <w:rFonts w:hint="eastAsia" w:ascii="仿宋_GB2312" w:hAnsi="仿宋_GB2312" w:eastAsia="仿宋_GB2312" w:cs="仿宋_GB2312"/>
          <w:sz w:val="32"/>
          <w:szCs w:val="32"/>
        </w:rPr>
        <w:t>学术造诣深，知识面广，在建筑</w:t>
      </w:r>
      <w:r>
        <w:rPr>
          <w:rFonts w:hint="eastAsia" w:ascii="仿宋_GB2312" w:hAnsi="仿宋_GB2312" w:eastAsia="仿宋_GB2312" w:cs="仿宋_GB2312"/>
          <w:sz w:val="32"/>
          <w:szCs w:val="32"/>
          <w:lang w:eastAsia="zh-CN"/>
        </w:rPr>
        <w:t>工程技术</w:t>
      </w:r>
      <w:r>
        <w:rPr>
          <w:rFonts w:hint="eastAsia" w:ascii="仿宋_GB2312" w:hAnsi="仿宋_GB2312" w:eastAsia="仿宋_GB2312" w:cs="仿宋_GB2312"/>
          <w:sz w:val="32"/>
          <w:szCs w:val="32"/>
        </w:rPr>
        <w:t>专业（学科）</w:t>
      </w:r>
      <w:r>
        <w:rPr>
          <w:rFonts w:hint="eastAsia" w:ascii="仿宋_GB2312" w:hAnsi="仿宋_GB2312" w:eastAsia="仿宋_GB2312" w:cs="仿宋_GB2312"/>
          <w:sz w:val="32"/>
          <w:szCs w:val="32"/>
          <w:lang w:eastAsia="zh-CN"/>
        </w:rPr>
        <w:t>或行业中</w:t>
      </w:r>
      <w:r>
        <w:rPr>
          <w:rFonts w:hint="eastAsia" w:ascii="仿宋_GB2312" w:hAnsi="仿宋_GB2312" w:eastAsia="仿宋_GB2312" w:cs="仿宋_GB2312"/>
          <w:sz w:val="32"/>
          <w:szCs w:val="32"/>
        </w:rPr>
        <w:t>有较高知名度，掌握</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专业国内外先进理论和</w:t>
      </w:r>
      <w:r>
        <w:rPr>
          <w:rFonts w:hint="eastAsia" w:ascii="仿宋_GB2312" w:hAnsi="仿宋_GB2312" w:eastAsia="仿宋_GB2312" w:cs="仿宋_GB2312"/>
          <w:sz w:val="32"/>
          <w:szCs w:val="32"/>
          <w:lang w:eastAsia="zh-CN"/>
        </w:rPr>
        <w:t>行业发展</w:t>
      </w:r>
      <w:r>
        <w:rPr>
          <w:rFonts w:hint="eastAsia" w:ascii="仿宋_GB2312" w:hAnsi="仿宋_GB2312" w:eastAsia="仿宋_GB2312" w:cs="仿宋_GB2312"/>
          <w:sz w:val="32"/>
          <w:szCs w:val="32"/>
        </w:rPr>
        <w:t>动态。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w:t>
      </w:r>
      <w:r>
        <w:rPr>
          <w:rFonts w:hint="eastAsia" w:ascii="仿宋_GB2312" w:hAnsi="仿宋_GB2312" w:eastAsia="仿宋_GB2312" w:cs="仿宋_GB2312"/>
          <w:sz w:val="32"/>
          <w:szCs w:val="32"/>
          <w:lang w:eastAsia="zh-CN"/>
        </w:rPr>
        <w:t>住房城乡建设行业</w:t>
      </w:r>
      <w:r>
        <w:rPr>
          <w:rFonts w:hint="eastAsia" w:ascii="仿宋_GB2312" w:hAnsi="仿宋_GB2312" w:eastAsia="仿宋_GB2312" w:cs="仿宋_GB2312"/>
          <w:sz w:val="32"/>
          <w:szCs w:val="32"/>
        </w:rPr>
        <w:t>生产、施工、管理、技术、科研第一线</w:t>
      </w:r>
      <w:r>
        <w:rPr>
          <w:rFonts w:hint="eastAsia" w:ascii="仿宋_GB2312" w:hAnsi="仿宋_GB2312" w:eastAsia="仿宋_GB2312" w:cs="仿宋_GB2312"/>
          <w:sz w:val="32"/>
          <w:szCs w:val="32"/>
          <w:lang w:eastAsia="zh-CN"/>
        </w:rPr>
        <w:t>工作，有</w:t>
      </w:r>
      <w:r>
        <w:rPr>
          <w:rFonts w:hint="eastAsia" w:ascii="仿宋_GB2312" w:hAnsi="仿宋_GB2312" w:eastAsia="仿宋_GB2312" w:cs="仿宋_GB2312"/>
          <w:sz w:val="32"/>
          <w:szCs w:val="32"/>
        </w:rPr>
        <w:t>扎实的专业技术</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rPr>
        <w:t>经验，承担过重大项目（课题）或解决</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重大疑难专业技术问题，业绩显著。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（五）中级评委候选人应担任中级专业技术职务三年以上或担任高级专业技术职务，并综合考虑年龄、专业和学历等因素，优先推荐</w:t>
      </w:r>
      <w:r>
        <w:rPr>
          <w:rFonts w:hint="eastAsia" w:ascii="仿宋_GB2312" w:hAnsi="仿宋_GB2312" w:eastAsia="仿宋_GB2312" w:cs="仿宋_GB2312"/>
          <w:sz w:val="32"/>
          <w:szCs w:val="32"/>
          <w:lang w:val="en-US" w:eastAsia="zh-CN"/>
        </w:rPr>
        <w:t>35周岁以下的优秀青年专家；</w:t>
      </w:r>
      <w:r>
        <w:rPr>
          <w:rFonts w:hint="eastAsia" w:ascii="仿宋_GB2312" w:hAnsi="仿宋_GB2312" w:eastAsia="仿宋_GB2312" w:cs="仿宋_GB2312"/>
          <w:sz w:val="32"/>
          <w:szCs w:val="32"/>
        </w:rPr>
        <w:t>高级评委</w:t>
      </w:r>
      <w:r>
        <w:rPr>
          <w:rFonts w:hint="eastAsia" w:ascii="仿宋_GB2312" w:hAnsi="仿宋_GB2312" w:eastAsia="仿宋_GB2312" w:cs="仿宋_GB2312"/>
          <w:sz w:val="32"/>
          <w:szCs w:val="32"/>
          <w:lang w:eastAsia="zh-CN"/>
        </w:rPr>
        <w:t>候选人</w:t>
      </w:r>
      <w:r>
        <w:rPr>
          <w:rFonts w:hint="eastAsia" w:ascii="仿宋_GB2312" w:hAnsi="仿宋_GB2312" w:eastAsia="仿宋_GB2312" w:cs="仿宋_GB2312"/>
          <w:sz w:val="32"/>
          <w:szCs w:val="32"/>
        </w:rPr>
        <w:t>应从事本专业工作十年以上，</w:t>
      </w:r>
      <w:r>
        <w:rPr>
          <w:rFonts w:hint="eastAsia" w:ascii="仿宋_GB2312" w:hAnsi="仿宋_GB2312" w:eastAsia="仿宋_GB2312" w:cs="仿宋_GB2312"/>
          <w:sz w:val="32"/>
          <w:szCs w:val="32"/>
          <w:lang w:eastAsia="zh-CN"/>
        </w:rPr>
        <w:t>并担任高级专业技术职务三年以上，</w:t>
      </w:r>
      <w:r>
        <w:rPr>
          <w:rFonts w:hint="eastAsia" w:ascii="仿宋_GB2312" w:hAnsi="仿宋_GB2312" w:eastAsia="仿宋_GB2312" w:cs="仿宋_GB2312"/>
          <w:sz w:val="32"/>
          <w:szCs w:val="32"/>
        </w:rPr>
        <w:t>一般不能同时担任</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个或</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个以上高评委的委员</w:t>
      </w:r>
      <w:r>
        <w:rPr>
          <w:rFonts w:hint="eastAsia" w:ascii="仿宋_GB2312" w:hAnsi="仿宋_GB2312" w:eastAsia="仿宋_GB2312" w:cs="仿宋_GB2312"/>
          <w:sz w:val="32"/>
          <w:szCs w:val="32"/>
          <w:lang w:eastAsia="zh-CN"/>
        </w:rPr>
        <w:t>；正高级</w:t>
      </w:r>
      <w:r>
        <w:rPr>
          <w:rFonts w:hint="eastAsia" w:ascii="仿宋_GB2312" w:hAnsi="仿宋_GB2312" w:eastAsia="仿宋_GB2312" w:cs="仿宋_GB2312"/>
          <w:sz w:val="32"/>
          <w:szCs w:val="32"/>
        </w:rPr>
        <w:t>评委</w:t>
      </w:r>
      <w:r>
        <w:rPr>
          <w:rFonts w:hint="eastAsia" w:ascii="仿宋_GB2312" w:hAnsi="仿宋_GB2312" w:eastAsia="仿宋_GB2312" w:cs="仿宋_GB2312"/>
          <w:sz w:val="32"/>
          <w:szCs w:val="32"/>
          <w:lang w:eastAsia="zh-CN"/>
        </w:rPr>
        <w:t>候选人应担任正高级专业技术职务</w:t>
      </w:r>
      <w:r>
        <w:rPr>
          <w:rFonts w:hint="eastAsia" w:ascii="仿宋_GB2312" w:hAnsi="仿宋_GB2312" w:eastAsia="仿宋_GB2312" w:cs="仿宋_GB2312"/>
          <w:sz w:val="32"/>
          <w:szCs w:val="32"/>
        </w:rPr>
        <w:t>三年以上。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按照省</w:t>
      </w:r>
      <w:r>
        <w:rPr>
          <w:rFonts w:hint="eastAsia" w:ascii="仿宋_GB2312" w:hAnsi="仿宋_GB2312" w:eastAsia="仿宋_GB2312" w:cs="仿宋_GB2312"/>
          <w:sz w:val="32"/>
          <w:szCs w:val="32"/>
          <w:lang w:eastAsia="zh-CN"/>
        </w:rPr>
        <w:t>人力资源社会保障</w:t>
      </w:r>
      <w:r>
        <w:rPr>
          <w:rFonts w:hint="eastAsia" w:ascii="仿宋_GB2312" w:hAnsi="仿宋_GB2312" w:eastAsia="仿宋_GB2312" w:cs="仿宋_GB2312"/>
          <w:sz w:val="32"/>
          <w:szCs w:val="32"/>
        </w:rPr>
        <w:t>厅要求，离退休人员和国家公务人员不能作为</w:t>
      </w:r>
      <w:r>
        <w:rPr>
          <w:rFonts w:hint="eastAsia" w:ascii="仿宋_GB2312" w:hAnsi="仿宋_GB2312" w:eastAsia="仿宋_GB2312" w:cs="仿宋_GB2312"/>
          <w:sz w:val="32"/>
          <w:szCs w:val="32"/>
          <w:lang w:eastAsia="zh-CN"/>
        </w:rPr>
        <w:t>评委候选人</w:t>
      </w:r>
      <w:r>
        <w:rPr>
          <w:rFonts w:hint="eastAsia" w:ascii="仿宋_GB2312" w:hAnsi="仿宋_GB2312" w:eastAsia="仿宋_GB2312" w:cs="仿宋_GB2312"/>
          <w:sz w:val="32"/>
          <w:szCs w:val="32"/>
        </w:rPr>
        <w:t>。</w:t>
      </w:r>
    </w:p>
    <w:p>
      <w:p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二、推荐要求</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评委候选人条件，结合实际，广泛、择优</w:t>
      </w:r>
      <w:r>
        <w:rPr>
          <w:rFonts w:hint="eastAsia" w:ascii="仿宋_GB2312" w:hAnsi="仿宋_GB2312" w:eastAsia="仿宋_GB2312" w:cs="仿宋_GB2312"/>
          <w:sz w:val="32"/>
          <w:szCs w:val="32"/>
        </w:rPr>
        <w:t>推荐评委</w:t>
      </w:r>
      <w:r>
        <w:rPr>
          <w:rFonts w:hint="eastAsia" w:ascii="仿宋_GB2312" w:hAnsi="仿宋_GB2312" w:eastAsia="仿宋_GB2312" w:cs="仿宋_GB2312"/>
          <w:sz w:val="32"/>
          <w:szCs w:val="32"/>
          <w:lang w:eastAsia="zh-CN"/>
        </w:rPr>
        <w:t>候选人（名额不限），并协助做好资格审查、意见反馈等工作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被推荐人选需按要求填写推荐表（见附件），加具推荐单位和主管部门意见后，附上专业技术资格证书复印件。专业技术资格证书复印件需经推荐单位核实原件后，注明“与原件相符”等字样，否则视为无效推荐。上述推荐材料（含电子版）请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日前送我厅人事处。</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往年已被推荐或曾担任过评委的人选可不再另行推荐。我厅对各单位推荐的评委候选人进行初步审核后，结合往年评审工作情况择优调整评委库专家。</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附件：广东省建筑</w:t>
      </w:r>
      <w:r>
        <w:rPr>
          <w:rFonts w:hint="eastAsia" w:ascii="仿宋_GB2312" w:hAnsi="仿宋_GB2312" w:eastAsia="仿宋_GB2312" w:cs="仿宋_GB2312"/>
          <w:sz w:val="32"/>
          <w:szCs w:val="32"/>
          <w:lang w:eastAsia="zh-CN"/>
        </w:rPr>
        <w:t>工程专业技术资格评审委员会评委</w:t>
      </w:r>
      <w:r>
        <w:rPr>
          <w:rFonts w:hint="eastAsia" w:ascii="仿宋_GB2312" w:hAnsi="仿宋_GB2312" w:eastAsia="仿宋_GB2312" w:cs="仿宋_GB2312"/>
          <w:sz w:val="32"/>
          <w:szCs w:val="32"/>
        </w:rPr>
        <w:t>候选</w:t>
      </w:r>
    </w:p>
    <w:p>
      <w:pPr>
        <w:ind w:firstLine="1609" w:firstLineChars="5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人推荐表</w:t>
      </w: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广东省住房和城乡建设厅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                      2019年6月17日</w:t>
      </w:r>
    </w:p>
    <w:p>
      <w:pPr>
        <w:ind w:firstLine="651"/>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联系人：刘祺轩，联系电话：</w:t>
      </w:r>
      <w:r>
        <w:rPr>
          <w:rFonts w:hint="eastAsia" w:ascii="仿宋_GB2312" w:hAnsi="仿宋_GB2312" w:eastAsia="仿宋_GB2312" w:cs="仿宋_GB2312"/>
          <w:sz w:val="32"/>
          <w:szCs w:val="32"/>
          <w:lang w:val="en-US" w:eastAsia="zh-CN"/>
        </w:rPr>
        <w:t>020-83133615，邮寄</w:t>
      </w:r>
      <w:r>
        <w:rPr>
          <w:rFonts w:hint="default" w:ascii="仿宋_GB2312" w:hAnsi="仿宋_GB2312" w:eastAsia="仿宋_GB2312" w:cs="仿宋_GB2312"/>
          <w:sz w:val="32"/>
          <w:szCs w:val="32"/>
          <w:lang w:eastAsia="zh-CN"/>
        </w:rPr>
        <w:t>地址：广州市东风中路483号粤财大厦31楼3107房,邮政编码：510045，电子邮箱：rsczcps@163.com）</w:t>
      </w:r>
    </w:p>
    <w:p>
      <w:pPr>
        <w:rPr>
          <w:rFonts w:ascii="仿宋" w:hAnsi="仿宋" w:eastAsia="仿宋"/>
          <w:szCs w:val="32"/>
        </w:rPr>
      </w:pP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lang w:eastAsia="zh-CN"/>
        </w:rPr>
        <w:t>公开方式：主动公开</w:t>
      </w: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snapToGrid w:val="0"/>
        <w:spacing w:line="400" w:lineRule="exact"/>
        <w:rPr>
          <w:rFonts w:hint="eastAsia" w:ascii="黑体" w:hAnsi="黑体" w:eastAsia="黑体" w:cs="黑体"/>
          <w:sz w:val="32"/>
          <w:szCs w:val="32"/>
        </w:rPr>
      </w:pPr>
      <w:r>
        <w:rPr>
          <w:rFonts w:hint="eastAsia" w:ascii="黑体" w:hAnsi="黑体" w:eastAsia="黑体" w:cs="黑体"/>
          <w:sz w:val="32"/>
          <w:szCs w:val="32"/>
        </w:rPr>
        <w:t>附件</w:t>
      </w:r>
    </w:p>
    <w:p>
      <w:pPr>
        <w:snapToGrid/>
        <w:jc w:val="center"/>
        <w:rPr>
          <w:rFonts w:hint="eastAsia" w:ascii="小标宋" w:hAnsi="小标宋" w:eastAsia="小标宋" w:cs="小标宋"/>
          <w:b w:val="0"/>
          <w:bCs/>
          <w:sz w:val="32"/>
          <w:szCs w:val="32"/>
          <w:lang w:eastAsia="zh-CN"/>
        </w:rPr>
      </w:pPr>
      <w:r>
        <w:rPr>
          <w:rFonts w:hint="eastAsia" w:ascii="小标宋" w:hAnsi="小标宋" w:eastAsia="小标宋" w:cs="小标宋"/>
          <w:b w:val="0"/>
          <w:bCs/>
          <w:sz w:val="32"/>
          <w:szCs w:val="32"/>
        </w:rPr>
        <w:t>广东省建筑工程专业技术资格评审委员</w:t>
      </w:r>
      <w:r>
        <w:rPr>
          <w:rFonts w:hint="eastAsia" w:ascii="小标宋" w:hAnsi="小标宋" w:eastAsia="小标宋" w:cs="小标宋"/>
          <w:b w:val="0"/>
          <w:bCs/>
          <w:sz w:val="32"/>
          <w:szCs w:val="32"/>
          <w:lang w:eastAsia="zh-CN"/>
        </w:rPr>
        <w:t>会评委</w:t>
      </w:r>
      <w:r>
        <w:rPr>
          <w:rFonts w:hint="eastAsia" w:ascii="小标宋" w:hAnsi="小标宋" w:eastAsia="小标宋" w:cs="小标宋"/>
          <w:b w:val="0"/>
          <w:bCs/>
          <w:sz w:val="32"/>
          <w:szCs w:val="32"/>
        </w:rPr>
        <w:t>候选人推荐表</w:t>
      </w:r>
    </w:p>
    <w:p>
      <w:pPr>
        <w:snapToGrid/>
        <w:jc w:val="center"/>
        <w:rPr>
          <w:rFonts w:hint="eastAsia" w:ascii="仿宋_GB2312" w:hAnsi="仿宋_GB2312" w:eastAsia="仿宋_GB2312"/>
          <w:b/>
          <w:sz w:val="24"/>
        </w:rPr>
      </w:pPr>
      <w:r>
        <w:rPr>
          <w:rFonts w:hint="eastAsia" w:ascii="仿宋_GB2312" w:hAnsi="仿宋_GB2312" w:eastAsia="仿宋_GB2312"/>
          <w:b/>
          <w:sz w:val="24"/>
          <w:lang w:val="en-US" w:eastAsia="zh-CN"/>
        </w:rPr>
        <w:t xml:space="preserve"> </w:t>
      </w:r>
    </w:p>
    <w:tbl>
      <w:tblPr>
        <w:tblStyle w:val="10"/>
        <w:tblW w:w="93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23"/>
        <w:gridCol w:w="1410"/>
        <w:gridCol w:w="1260"/>
        <w:gridCol w:w="337"/>
        <w:gridCol w:w="878"/>
        <w:gridCol w:w="217"/>
        <w:gridCol w:w="1103"/>
        <w:gridCol w:w="111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rPr>
            </w:pPr>
            <w:r>
              <w:rPr>
                <w:rFonts w:hint="eastAsia" w:ascii="仿宋_GB2312" w:hAnsi="仿宋_GB2312" w:eastAsia="仿宋_GB2312"/>
                <w:b/>
                <w:sz w:val="24"/>
              </w:rPr>
              <w:t>姓名</w:t>
            </w:r>
          </w:p>
        </w:tc>
        <w:tc>
          <w:tcPr>
            <w:tcW w:w="1410"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rPr>
            </w:pPr>
            <w:r>
              <w:rPr>
                <w:rFonts w:hint="eastAsia" w:ascii="仿宋_GB2312" w:hAnsi="仿宋_GB2312" w:eastAsia="仿宋_GB2312"/>
                <w:b/>
                <w:sz w:val="24"/>
              </w:rPr>
              <w:t>性别</w:t>
            </w:r>
          </w:p>
        </w:tc>
        <w:tc>
          <w:tcPr>
            <w:tcW w:w="1215" w:type="dxa"/>
            <w:gridSpan w:val="2"/>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民族</w:t>
            </w:r>
          </w:p>
        </w:tc>
        <w:tc>
          <w:tcPr>
            <w:tcW w:w="1110"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113" w:right="113"/>
              <w:jc w:val="center"/>
              <w:rPr>
                <w:rFonts w:hint="eastAsia" w:ascii="仿宋_GB2312" w:hAnsi="仿宋_GB2312" w:eastAsia="仿宋_GB2312"/>
                <w:b/>
                <w:sz w:val="24"/>
              </w:rPr>
            </w:pPr>
            <w:r>
              <w:rPr>
                <w:rFonts w:hint="eastAsia" w:ascii="仿宋_GB2312" w:hAnsi="仿宋_GB2312" w:eastAsia="仿宋_GB2312"/>
                <w:b/>
                <w:sz w:val="24"/>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出生日期</w:t>
            </w:r>
          </w:p>
        </w:tc>
        <w:tc>
          <w:tcPr>
            <w:tcW w:w="1410"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行政职务</w:t>
            </w:r>
          </w:p>
        </w:tc>
        <w:tc>
          <w:tcPr>
            <w:tcW w:w="1215" w:type="dxa"/>
            <w:gridSpan w:val="2"/>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政治面貌</w:t>
            </w:r>
          </w:p>
        </w:tc>
        <w:tc>
          <w:tcPr>
            <w:tcW w:w="1110"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528" w:type="dxa"/>
            <w:vMerge w:val="continue"/>
            <w:tcBorders>
              <w:left w:val="single" w:color="auto" w:sz="4" w:space="0"/>
              <w:right w:val="single" w:color="auto" w:sz="4" w:space="0"/>
            </w:tcBorders>
            <w:vAlign w:val="center"/>
          </w:tcPr>
          <w:p>
            <w:pPr>
              <w:spacing w:line="240" w:lineRule="auto"/>
              <w:ind w:left="113" w:right="113"/>
              <w:jc w:val="center"/>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rPr>
            </w:pPr>
            <w:r>
              <w:rPr>
                <w:rFonts w:hint="eastAsia" w:ascii="仿宋_GB2312" w:hAnsi="仿宋_GB2312" w:eastAsia="仿宋_GB2312"/>
                <w:b/>
                <w:sz w:val="24"/>
              </w:rPr>
              <w:t>身份证号码</w:t>
            </w:r>
          </w:p>
        </w:tc>
        <w:tc>
          <w:tcPr>
            <w:tcW w:w="6315" w:type="dxa"/>
            <w:gridSpan w:val="7"/>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rPr>
            </w:pPr>
            <w:r>
              <w:rPr>
                <w:rFonts w:hint="eastAsia" w:ascii="仿宋_GB2312" w:hAnsi="仿宋_GB2312" w:eastAsia="仿宋_GB2312"/>
                <w:b/>
                <w:sz w:val="24"/>
              </w:rPr>
              <w:t>工作单位</w:t>
            </w:r>
            <w:r>
              <w:rPr>
                <w:rFonts w:hint="eastAsia" w:ascii="仿宋_GB2312" w:hAnsi="仿宋_GB2312" w:eastAsia="仿宋_GB2312"/>
                <w:b/>
                <w:sz w:val="24"/>
                <w:lang w:eastAsia="zh-CN"/>
              </w:rPr>
              <w:t>及所在部门</w:t>
            </w:r>
          </w:p>
        </w:tc>
        <w:tc>
          <w:tcPr>
            <w:tcW w:w="6315" w:type="dxa"/>
            <w:gridSpan w:val="7"/>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工作单位</w:t>
            </w:r>
          </w:p>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类型</w:t>
            </w:r>
          </w:p>
        </w:tc>
        <w:tc>
          <w:tcPr>
            <w:tcW w:w="1410"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地市</w:t>
            </w:r>
          </w:p>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pacing w:val="-17"/>
                <w:sz w:val="24"/>
                <w:lang w:eastAsia="zh-CN"/>
              </w:rPr>
              <w:t>（工作所在地）</w:t>
            </w:r>
          </w:p>
        </w:tc>
        <w:tc>
          <w:tcPr>
            <w:tcW w:w="1095" w:type="dxa"/>
            <w:gridSpan w:val="2"/>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2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参加工作时间</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仿宋_GB2312" w:hAnsi="仿宋_GB2312" w:eastAsia="仿宋_GB2312"/>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rPr>
            </w:pPr>
            <w:r>
              <w:rPr>
                <w:rFonts w:hint="eastAsia" w:ascii="仿宋_GB2312" w:hAnsi="仿宋_GB2312" w:eastAsia="仿宋_GB2312"/>
                <w:b/>
                <w:sz w:val="24"/>
                <w:lang w:eastAsia="zh-CN"/>
              </w:rPr>
              <w:t>毕业学校</w:t>
            </w:r>
          </w:p>
        </w:tc>
        <w:tc>
          <w:tcPr>
            <w:tcW w:w="2692"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22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rPr>
              <w:t>所学专业</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最高学历</w:t>
            </w:r>
          </w:p>
        </w:tc>
        <w:tc>
          <w:tcPr>
            <w:tcW w:w="2692"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22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学位</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已取得的最高</w:t>
            </w:r>
          </w:p>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rPr>
              <w:t>专业技术</w:t>
            </w:r>
            <w:r>
              <w:rPr>
                <w:rFonts w:hint="eastAsia" w:ascii="仿宋_GB2312" w:hAnsi="仿宋_GB2312" w:eastAsia="仿宋_GB2312"/>
                <w:b/>
                <w:sz w:val="24"/>
                <w:lang w:eastAsia="zh-CN"/>
              </w:rPr>
              <w:t>资格</w:t>
            </w:r>
          </w:p>
        </w:tc>
        <w:tc>
          <w:tcPr>
            <w:tcW w:w="2692"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22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rPr>
            </w:pPr>
            <w:r>
              <w:rPr>
                <w:rFonts w:hint="eastAsia" w:ascii="仿宋_GB2312" w:hAnsi="仿宋_GB2312" w:eastAsia="仿宋_GB2312"/>
                <w:b/>
                <w:sz w:val="24"/>
                <w:lang w:eastAsia="zh-CN"/>
              </w:rPr>
              <w:t>取得时间</w:t>
            </w:r>
          </w:p>
        </w:tc>
        <w:tc>
          <w:tcPr>
            <w:tcW w:w="1528"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现从事专业</w:t>
            </w:r>
          </w:p>
        </w:tc>
        <w:tc>
          <w:tcPr>
            <w:tcW w:w="2692"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c>
          <w:tcPr>
            <w:tcW w:w="22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手机号码</w:t>
            </w:r>
          </w:p>
        </w:tc>
        <w:tc>
          <w:tcPr>
            <w:tcW w:w="1528"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推荐评委库类别</w:t>
            </w:r>
          </w:p>
          <w:p>
            <w:pPr>
              <w:spacing w:line="240" w:lineRule="auto"/>
              <w:jc w:val="center"/>
              <w:rPr>
                <w:rFonts w:hint="eastAsia" w:ascii="仿宋_GB2312" w:hAnsi="仿宋_GB2312" w:eastAsia="仿宋_GB2312"/>
                <w:b/>
                <w:sz w:val="24"/>
                <w:lang w:val="en-US" w:eastAsia="zh-CN"/>
              </w:rPr>
            </w:pPr>
            <w:r>
              <w:rPr>
                <w:rFonts w:hint="eastAsia" w:ascii="仿宋_GB2312" w:hAnsi="仿宋_GB2312" w:eastAsia="仿宋_GB2312"/>
                <w:b/>
                <w:sz w:val="24"/>
                <w:lang w:val="en-US" w:eastAsia="zh-CN"/>
              </w:rPr>
              <w:t>（请在相应选项打“</w:t>
            </w:r>
            <w:r>
              <w:rPr>
                <w:rFonts w:hint="default" w:ascii="Arial" w:hAnsi="Arial" w:eastAsia="仿宋_GB2312" w:cs="Arial"/>
                <w:b/>
                <w:sz w:val="24"/>
                <w:lang w:val="en-US" w:eastAsia="zh-CN"/>
              </w:rPr>
              <w:t>√</w:t>
            </w:r>
            <w:r>
              <w:rPr>
                <w:rFonts w:hint="eastAsia" w:ascii="Arial" w:hAnsi="Arial" w:eastAsia="仿宋_GB2312" w:cs="Arial"/>
                <w:b/>
                <w:sz w:val="24"/>
                <w:lang w:val="en-US" w:eastAsia="zh-CN"/>
              </w:rPr>
              <w:t>”）</w:t>
            </w:r>
          </w:p>
        </w:tc>
        <w:tc>
          <w:tcPr>
            <w:tcW w:w="6433"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仿宋_GB2312" w:hAnsi="仿宋_GB2312" w:eastAsia="仿宋_GB2312"/>
                <w:b/>
                <w:sz w:val="24"/>
                <w:lang w:eastAsia="zh-CN"/>
              </w:rPr>
            </w:pPr>
            <w:r>
              <w:rPr>
                <w:rFonts w:hint="eastAsia" w:ascii="仿宋_GB2312" w:hAnsi="仿宋_GB2312" w:eastAsia="仿宋_GB2312"/>
                <w:b/>
                <w:sz w:val="24"/>
                <w:lang w:eastAsia="zh-CN"/>
              </w:rPr>
              <w:t>中级评委</w:t>
            </w:r>
            <w:r>
              <w:rPr>
                <w:rFonts w:hint="eastAsia" w:ascii="宋体" w:hAnsi="宋体" w:eastAsia="宋体"/>
                <w:b/>
                <w:sz w:val="28"/>
                <w:szCs w:val="24"/>
                <w:lang w:eastAsia="zh-CN"/>
              </w:rPr>
              <w:t>□</w:t>
            </w:r>
            <w:r>
              <w:rPr>
                <w:rFonts w:hint="eastAsia" w:ascii="宋体" w:hAnsi="宋体" w:eastAsia="宋体"/>
                <w:b/>
                <w:sz w:val="24"/>
                <w:lang w:eastAsia="zh-CN"/>
              </w:rPr>
              <w:t>；</w:t>
            </w:r>
            <w:r>
              <w:rPr>
                <w:rFonts w:hint="eastAsia" w:ascii="仿宋_GB2312" w:hAnsi="仿宋_GB2312" w:eastAsia="仿宋_GB2312"/>
                <w:b/>
                <w:sz w:val="24"/>
                <w:lang w:eastAsia="zh-CN"/>
              </w:rPr>
              <w:t>高级评委</w:t>
            </w:r>
            <w:r>
              <w:rPr>
                <w:rFonts w:hint="eastAsia" w:ascii="仿宋_GB2312" w:hAnsi="仿宋_GB2312" w:eastAsia="仿宋_GB2312"/>
                <w:b/>
                <w:sz w:val="32"/>
                <w:szCs w:val="28"/>
                <w:lang w:eastAsia="zh-CN"/>
              </w:rPr>
              <w:t>□</w:t>
            </w:r>
            <w:r>
              <w:rPr>
                <w:rFonts w:hint="eastAsia" w:ascii="仿宋_GB2312" w:hAnsi="仿宋_GB2312" w:eastAsia="仿宋_GB2312"/>
                <w:b/>
                <w:sz w:val="24"/>
                <w:lang w:eastAsia="zh-CN"/>
              </w:rPr>
              <w:t>；</w:t>
            </w:r>
            <w:r>
              <w:rPr>
                <w:rFonts w:hint="eastAsia" w:ascii="仿宋_GB2312" w:hAnsi="仿宋_GB2312"/>
                <w:b/>
                <w:sz w:val="24"/>
                <w:lang w:eastAsia="zh-CN"/>
              </w:rPr>
              <w:t>正高</w:t>
            </w:r>
            <w:r>
              <w:rPr>
                <w:rFonts w:hint="eastAsia" w:ascii="仿宋_GB2312" w:hAnsi="仿宋_GB2312" w:eastAsia="仿宋_GB2312"/>
                <w:b/>
                <w:sz w:val="24"/>
                <w:lang w:eastAsia="zh-CN"/>
              </w:rPr>
              <w:t>级评委</w:t>
            </w:r>
            <w:r>
              <w:rPr>
                <w:rFonts w:hint="eastAsia" w:ascii="宋体" w:hAnsi="宋体" w:eastAsia="宋体"/>
                <w:b/>
                <w:sz w:val="28"/>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3" w:hRule="atLeast"/>
        </w:trPr>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主要专业工作经历</w:t>
            </w:r>
          </w:p>
        </w:tc>
        <w:tc>
          <w:tcPr>
            <w:tcW w:w="8466" w:type="dxa"/>
            <w:gridSpan w:val="9"/>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1" w:hRule="atLeast"/>
        </w:trPr>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专业技术特长或学科方向</w:t>
            </w:r>
          </w:p>
        </w:tc>
        <w:tc>
          <w:tcPr>
            <w:tcW w:w="8466" w:type="dxa"/>
            <w:gridSpan w:val="9"/>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1" w:hRule="atLeast"/>
        </w:trPr>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主要业绩成就情况</w:t>
            </w:r>
          </w:p>
        </w:tc>
        <w:tc>
          <w:tcPr>
            <w:tcW w:w="8466" w:type="dxa"/>
            <w:gridSpan w:val="9"/>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3" w:hRule="atLeast"/>
        </w:trPr>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rPr>
            </w:pPr>
            <w:r>
              <w:rPr>
                <w:rFonts w:hint="eastAsia" w:ascii="仿宋_GB2312" w:hAnsi="仿宋_GB2312" w:eastAsia="仿宋_GB2312"/>
                <w:b/>
                <w:sz w:val="24"/>
              </w:rPr>
              <w:t>主要论文著作情况</w:t>
            </w:r>
          </w:p>
        </w:tc>
        <w:tc>
          <w:tcPr>
            <w:tcW w:w="8466" w:type="dxa"/>
            <w:gridSpan w:val="9"/>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p>
            <w:pPr>
              <w:spacing w:line="240" w:lineRule="auto"/>
              <w:rPr>
                <w:rFonts w:hint="eastAsia"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9" w:hRule="atLeast"/>
        </w:trPr>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rPr>
            </w:pPr>
            <w:r>
              <w:rPr>
                <w:rFonts w:hint="eastAsia" w:ascii="仿宋_GB2312" w:hAnsi="仿宋_GB2312" w:eastAsia="仿宋_GB2312"/>
                <w:b/>
                <w:sz w:val="24"/>
              </w:rPr>
              <w:t>推荐单位意见</w:t>
            </w:r>
          </w:p>
        </w:tc>
        <w:tc>
          <w:tcPr>
            <w:tcW w:w="8466" w:type="dxa"/>
            <w:gridSpan w:val="9"/>
            <w:tcBorders>
              <w:top w:val="single" w:color="auto" w:sz="4" w:space="0"/>
              <w:left w:val="single" w:color="auto" w:sz="4" w:space="0"/>
              <w:bottom w:val="single" w:color="auto" w:sz="4" w:space="0"/>
              <w:right w:val="single" w:color="auto" w:sz="4" w:space="0"/>
            </w:tcBorders>
            <w:vAlign w:val="top"/>
          </w:tcPr>
          <w:p>
            <w:pPr>
              <w:tabs>
                <w:tab w:val="left" w:pos="3717"/>
              </w:tabs>
              <w:spacing w:line="240" w:lineRule="auto"/>
              <w:ind w:left="5024" w:leftChars="1570" w:firstLine="964" w:firstLineChars="400"/>
              <w:rPr>
                <w:rFonts w:hint="eastAsia" w:ascii="仿宋_GB2312" w:hAnsi="仿宋_GB2312" w:eastAsia="仿宋_GB2312"/>
                <w:b/>
                <w:sz w:val="24"/>
              </w:rPr>
            </w:pPr>
          </w:p>
          <w:p>
            <w:pPr>
              <w:tabs>
                <w:tab w:val="left" w:pos="3717"/>
              </w:tabs>
              <w:spacing w:line="240" w:lineRule="auto"/>
              <w:ind w:left="5024" w:leftChars="1570" w:firstLine="964" w:firstLineChars="400"/>
              <w:rPr>
                <w:rFonts w:hint="eastAsia" w:ascii="仿宋_GB2312" w:hAnsi="仿宋_GB2312" w:eastAsia="仿宋_GB2312"/>
                <w:b/>
                <w:sz w:val="24"/>
              </w:rPr>
            </w:pPr>
          </w:p>
          <w:p>
            <w:pPr>
              <w:tabs>
                <w:tab w:val="left" w:pos="3717"/>
              </w:tabs>
              <w:spacing w:line="240" w:lineRule="auto"/>
              <w:ind w:left="5024" w:leftChars="1570" w:firstLine="964" w:firstLineChars="400"/>
              <w:rPr>
                <w:rFonts w:hint="eastAsia" w:ascii="仿宋_GB2312" w:hAnsi="仿宋_GB2312" w:eastAsia="仿宋_GB2312"/>
                <w:b/>
                <w:sz w:val="24"/>
              </w:rPr>
            </w:pPr>
          </w:p>
          <w:p>
            <w:pPr>
              <w:tabs>
                <w:tab w:val="left" w:pos="3717"/>
              </w:tabs>
              <w:spacing w:line="240" w:lineRule="auto"/>
              <w:ind w:left="5024" w:leftChars="1570" w:firstLine="964" w:firstLineChars="400"/>
              <w:rPr>
                <w:rFonts w:hint="eastAsia" w:ascii="仿宋_GB2312" w:hAnsi="仿宋_GB2312" w:eastAsia="仿宋_GB2312"/>
                <w:b/>
                <w:sz w:val="24"/>
              </w:rPr>
            </w:pPr>
          </w:p>
          <w:p>
            <w:pPr>
              <w:tabs>
                <w:tab w:val="left" w:pos="3717"/>
              </w:tabs>
              <w:spacing w:line="240" w:lineRule="auto"/>
              <w:ind w:firstLine="3132" w:firstLineChars="1300"/>
              <w:rPr>
                <w:rFonts w:hint="eastAsia" w:ascii="仿宋_GB2312" w:hAnsi="仿宋_GB2312" w:eastAsia="仿宋_GB2312"/>
                <w:b/>
                <w:sz w:val="24"/>
              </w:rPr>
            </w:pPr>
          </w:p>
          <w:p>
            <w:pPr>
              <w:tabs>
                <w:tab w:val="left" w:pos="3717"/>
              </w:tabs>
              <w:spacing w:line="240" w:lineRule="auto"/>
              <w:ind w:firstLine="3132" w:firstLineChars="1300"/>
              <w:rPr>
                <w:rFonts w:hint="eastAsia" w:ascii="仿宋_GB2312" w:hAnsi="仿宋_GB2312" w:eastAsia="仿宋_GB2312"/>
                <w:b/>
                <w:sz w:val="24"/>
              </w:rPr>
            </w:pPr>
            <w:r>
              <w:rPr>
                <w:rFonts w:hint="eastAsia" w:ascii="仿宋_GB2312" w:hAnsi="仿宋_GB2312" w:eastAsia="仿宋_GB2312"/>
                <w:b/>
                <w:sz w:val="24"/>
              </w:rPr>
              <w:t>单位（盖章）</w:t>
            </w:r>
            <w:r>
              <w:rPr>
                <w:rFonts w:hint="eastAsia" w:ascii="仿宋_GB2312" w:hAnsi="仿宋_GB2312" w:eastAsia="仿宋_GB2312"/>
                <w:b/>
                <w:sz w:val="24"/>
                <w:lang w:eastAsia="zh-CN"/>
              </w:rPr>
              <w:t>：</w:t>
            </w:r>
          </w:p>
          <w:p>
            <w:pPr>
              <w:tabs>
                <w:tab w:val="left" w:pos="3717"/>
              </w:tabs>
              <w:spacing w:line="240" w:lineRule="auto"/>
              <w:ind w:firstLine="5060" w:firstLineChars="2100"/>
              <w:rPr>
                <w:rFonts w:hint="eastAsia" w:ascii="仿宋_GB2312" w:hAnsi="仿宋_GB2312" w:eastAsia="仿宋_GB2312"/>
                <w:b/>
                <w:sz w:val="24"/>
              </w:rPr>
            </w:pPr>
          </w:p>
          <w:p>
            <w:pPr>
              <w:spacing w:line="240" w:lineRule="auto"/>
              <w:ind w:firstLine="241" w:firstLineChars="100"/>
              <w:rPr>
                <w:rFonts w:hint="eastAsia" w:ascii="仿宋_GB2312" w:hAnsi="仿宋_GB2312" w:eastAsia="仿宋_GB2312"/>
                <w:b/>
                <w:sz w:val="24"/>
              </w:rPr>
            </w:pPr>
            <w:r>
              <w:rPr>
                <w:rFonts w:hint="eastAsia" w:ascii="仿宋_GB2312" w:hAnsi="仿宋_GB2312" w:eastAsia="仿宋_GB2312"/>
                <w:b/>
                <w:sz w:val="24"/>
              </w:rPr>
              <w:t xml:space="preserve">单位负责人签名：                     </w:t>
            </w:r>
            <w:r>
              <w:rPr>
                <w:rFonts w:hint="eastAsia" w:ascii="仿宋_GB2312" w:hAnsi="仿宋_GB2312" w:eastAsia="仿宋_GB2312"/>
                <w:b/>
                <w:sz w:val="24"/>
                <w:lang w:val="en-US" w:eastAsia="zh-CN"/>
              </w:rPr>
              <w:t xml:space="preserve">             </w:t>
            </w:r>
            <w:r>
              <w:rPr>
                <w:rFonts w:hint="eastAsia" w:ascii="仿宋_GB2312" w:hAnsi="仿宋_GB2312" w:eastAsia="仿宋_GB2312"/>
                <w:b/>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9" w:hRule="atLeast"/>
        </w:trPr>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主管部门（地级住房</w:t>
            </w:r>
            <w:r>
              <w:rPr>
                <w:rFonts w:hint="eastAsia" w:ascii="仿宋_GB2312" w:hAnsi="仿宋_GB2312"/>
                <w:b/>
                <w:sz w:val="24"/>
                <w:lang w:eastAsia="zh-CN"/>
              </w:rPr>
              <w:t>和</w:t>
            </w:r>
            <w:r>
              <w:rPr>
                <w:rFonts w:hint="eastAsia" w:ascii="仿宋_GB2312" w:hAnsi="仿宋_GB2312" w:eastAsia="仿宋_GB2312"/>
                <w:b/>
                <w:sz w:val="24"/>
                <w:lang w:eastAsia="zh-CN"/>
              </w:rPr>
              <w:t>城乡建设</w:t>
            </w:r>
            <w:r>
              <w:rPr>
                <w:rFonts w:hint="eastAsia" w:ascii="仿宋_GB2312" w:hAnsi="仿宋_GB2312"/>
                <w:b/>
                <w:sz w:val="24"/>
                <w:lang w:eastAsia="zh-CN"/>
              </w:rPr>
              <w:t>主管部门</w:t>
            </w:r>
            <w:r>
              <w:rPr>
                <w:rFonts w:hint="eastAsia" w:ascii="仿宋_GB2312" w:hAnsi="仿宋_GB2312" w:eastAsia="仿宋_GB2312"/>
                <w:b/>
                <w:sz w:val="24"/>
                <w:lang w:eastAsia="zh-CN"/>
              </w:rPr>
              <w:t>或省直单位）意见</w:t>
            </w:r>
          </w:p>
        </w:tc>
        <w:tc>
          <w:tcPr>
            <w:tcW w:w="8466" w:type="dxa"/>
            <w:gridSpan w:val="9"/>
            <w:tcBorders>
              <w:top w:val="single" w:color="auto" w:sz="4" w:space="0"/>
              <w:left w:val="single" w:color="auto" w:sz="4" w:space="0"/>
              <w:bottom w:val="single" w:color="auto" w:sz="4" w:space="0"/>
              <w:right w:val="single" w:color="auto" w:sz="4" w:space="0"/>
            </w:tcBorders>
            <w:vAlign w:val="top"/>
          </w:tcPr>
          <w:p>
            <w:pPr>
              <w:spacing w:line="240" w:lineRule="auto"/>
              <w:ind w:left="113" w:right="113"/>
              <w:jc w:val="center"/>
              <w:rPr>
                <w:rFonts w:hint="eastAsia" w:ascii="仿宋_GB2312" w:hAnsi="仿宋_GB2312" w:eastAsia="仿宋_GB2312"/>
                <w:b/>
                <w:sz w:val="24"/>
              </w:rPr>
            </w:pPr>
            <w:r>
              <w:rPr>
                <w:rFonts w:hint="eastAsia" w:ascii="仿宋_GB2312" w:hAnsi="仿宋_GB2312" w:eastAsia="仿宋_GB2312"/>
                <w:b/>
                <w:sz w:val="24"/>
              </w:rPr>
              <w:t xml:space="preserve"> </w:t>
            </w:r>
          </w:p>
          <w:p>
            <w:pPr>
              <w:tabs>
                <w:tab w:val="left" w:pos="3717"/>
              </w:tabs>
              <w:spacing w:line="240" w:lineRule="auto"/>
              <w:rPr>
                <w:rFonts w:hint="eastAsia" w:ascii="仿宋_GB2312" w:hAnsi="仿宋_GB2312" w:eastAsia="仿宋_GB2312"/>
                <w:b/>
                <w:sz w:val="24"/>
              </w:rPr>
            </w:pPr>
          </w:p>
          <w:p>
            <w:pPr>
              <w:tabs>
                <w:tab w:val="left" w:pos="3717"/>
              </w:tabs>
              <w:spacing w:line="240" w:lineRule="auto"/>
              <w:rPr>
                <w:rFonts w:hint="eastAsia" w:ascii="仿宋_GB2312" w:hAnsi="仿宋_GB2312" w:eastAsia="仿宋_GB2312"/>
                <w:b/>
                <w:sz w:val="24"/>
              </w:rPr>
            </w:pPr>
          </w:p>
          <w:p>
            <w:pPr>
              <w:tabs>
                <w:tab w:val="left" w:pos="3717"/>
              </w:tabs>
              <w:spacing w:line="240" w:lineRule="auto"/>
              <w:rPr>
                <w:rFonts w:hint="eastAsia" w:ascii="仿宋_GB2312" w:hAnsi="仿宋_GB2312" w:eastAsia="仿宋_GB2312"/>
                <w:b/>
                <w:sz w:val="24"/>
              </w:rPr>
            </w:pPr>
          </w:p>
          <w:p>
            <w:pPr>
              <w:tabs>
                <w:tab w:val="left" w:pos="3717"/>
              </w:tabs>
              <w:spacing w:line="240" w:lineRule="auto"/>
              <w:rPr>
                <w:rFonts w:hint="eastAsia" w:ascii="仿宋_GB2312" w:hAnsi="仿宋_GB2312" w:eastAsia="仿宋_GB2312"/>
                <w:b/>
                <w:sz w:val="24"/>
              </w:rPr>
            </w:pPr>
          </w:p>
          <w:p>
            <w:pPr>
              <w:tabs>
                <w:tab w:val="left" w:pos="3717"/>
              </w:tabs>
              <w:spacing w:line="240" w:lineRule="auto"/>
              <w:rPr>
                <w:rFonts w:hint="eastAsia" w:ascii="仿宋_GB2312" w:hAnsi="仿宋_GB2312" w:eastAsia="仿宋_GB2312"/>
                <w:b/>
                <w:sz w:val="24"/>
              </w:rPr>
            </w:pPr>
          </w:p>
          <w:p>
            <w:pPr>
              <w:tabs>
                <w:tab w:val="left" w:pos="3717"/>
              </w:tabs>
              <w:spacing w:line="240" w:lineRule="auto"/>
              <w:rPr>
                <w:rFonts w:hint="eastAsia" w:ascii="仿宋_GB2312" w:hAnsi="仿宋_GB2312" w:eastAsia="仿宋_GB2312"/>
                <w:b/>
                <w:sz w:val="24"/>
              </w:rPr>
            </w:pPr>
          </w:p>
          <w:p>
            <w:pPr>
              <w:tabs>
                <w:tab w:val="left" w:pos="3717"/>
              </w:tabs>
              <w:spacing w:line="240" w:lineRule="auto"/>
              <w:rPr>
                <w:rFonts w:hint="eastAsia" w:ascii="仿宋_GB2312" w:hAnsi="仿宋_GB2312" w:eastAsia="仿宋_GB2312"/>
                <w:b/>
                <w:sz w:val="24"/>
              </w:rPr>
            </w:pPr>
          </w:p>
          <w:p>
            <w:pPr>
              <w:tabs>
                <w:tab w:val="left" w:pos="3717"/>
              </w:tabs>
              <w:spacing w:line="240" w:lineRule="auto"/>
              <w:ind w:firstLine="3132" w:firstLineChars="1300"/>
              <w:rPr>
                <w:rFonts w:hint="eastAsia" w:ascii="仿宋_GB2312" w:hAnsi="仿宋_GB2312" w:eastAsia="仿宋_GB2312"/>
                <w:b/>
                <w:sz w:val="24"/>
              </w:rPr>
            </w:pPr>
            <w:r>
              <w:rPr>
                <w:rFonts w:hint="eastAsia" w:ascii="仿宋_GB2312" w:hAnsi="仿宋_GB2312" w:eastAsia="仿宋_GB2312"/>
                <w:b/>
                <w:sz w:val="24"/>
              </w:rPr>
              <w:t>单位（盖章）</w:t>
            </w:r>
            <w:r>
              <w:rPr>
                <w:rFonts w:hint="eastAsia" w:ascii="仿宋_GB2312" w:hAnsi="仿宋_GB2312" w:eastAsia="仿宋_GB2312"/>
                <w:b/>
                <w:sz w:val="24"/>
                <w:lang w:eastAsia="zh-CN"/>
              </w:rPr>
              <w:t>：</w:t>
            </w:r>
          </w:p>
          <w:p>
            <w:pPr>
              <w:tabs>
                <w:tab w:val="left" w:pos="3717"/>
              </w:tabs>
              <w:spacing w:line="240" w:lineRule="auto"/>
              <w:ind w:firstLine="5060" w:firstLineChars="2100"/>
              <w:rPr>
                <w:rFonts w:hint="eastAsia" w:ascii="仿宋_GB2312" w:hAnsi="仿宋_GB2312" w:eastAsia="仿宋_GB2312"/>
                <w:b/>
                <w:sz w:val="24"/>
              </w:rPr>
            </w:pPr>
          </w:p>
          <w:p>
            <w:pPr>
              <w:tabs>
                <w:tab w:val="left" w:pos="3717"/>
              </w:tabs>
              <w:spacing w:line="240" w:lineRule="auto"/>
              <w:ind w:firstLine="241" w:firstLineChars="100"/>
              <w:rPr>
                <w:rFonts w:hint="eastAsia" w:ascii="仿宋_GB2312" w:hAnsi="仿宋_GB2312" w:eastAsia="仿宋_GB2312"/>
                <w:b/>
                <w:sz w:val="24"/>
              </w:rPr>
            </w:pPr>
            <w:r>
              <w:rPr>
                <w:rFonts w:hint="eastAsia" w:ascii="仿宋_GB2312" w:hAnsi="仿宋_GB2312" w:eastAsia="仿宋_GB2312"/>
                <w:b/>
                <w:sz w:val="24"/>
                <w:lang w:eastAsia="zh-CN"/>
              </w:rPr>
              <w:t>部门</w:t>
            </w:r>
            <w:r>
              <w:rPr>
                <w:rFonts w:hint="eastAsia" w:ascii="仿宋_GB2312" w:hAnsi="仿宋_GB2312" w:eastAsia="仿宋_GB2312"/>
                <w:b/>
                <w:sz w:val="24"/>
              </w:rPr>
              <w:t xml:space="preserve">负责人签名：                     </w:t>
            </w:r>
            <w:r>
              <w:rPr>
                <w:rFonts w:hint="eastAsia" w:ascii="仿宋_GB2312" w:hAnsi="仿宋_GB2312" w:eastAsia="仿宋_GB2312"/>
                <w:b/>
                <w:sz w:val="24"/>
                <w:lang w:val="en-US" w:eastAsia="zh-CN"/>
              </w:rPr>
              <w:t xml:space="preserve">             </w:t>
            </w:r>
            <w:r>
              <w:rPr>
                <w:rFonts w:hint="eastAsia" w:ascii="仿宋_GB2312" w:hAnsi="仿宋_GB2312" w:eastAsia="仿宋_GB2312"/>
                <w:b/>
                <w:sz w:val="24"/>
              </w:rPr>
              <w:t xml:space="preserve">  年    月    日 </w:t>
            </w:r>
          </w:p>
        </w:tc>
      </w:tr>
    </w:tbl>
    <w:p>
      <w:pPr>
        <w:snapToGrid w:val="0"/>
        <w:spacing w:line="600" w:lineRule="exact"/>
        <w:jc w:val="both"/>
      </w:pPr>
      <w:r>
        <w:rPr>
          <w:rFonts w:hint="eastAsia" w:ascii="仿宋_GB2312" w:hAnsi="仿宋_GB2312" w:eastAsia="仿宋_GB2312"/>
          <w:b/>
          <w:sz w:val="24"/>
          <w:lang w:val="en-US" w:eastAsia="zh-CN"/>
        </w:rPr>
        <w:t xml:space="preserve">  </w:t>
      </w:r>
      <w:r>
        <w:rPr>
          <w:rFonts w:hint="eastAsia" w:ascii="仿宋_GB2312" w:hAnsi="仿宋_GB2312" w:eastAsia="仿宋_GB2312"/>
          <w:b/>
          <w:sz w:val="24"/>
        </w:rPr>
        <w:t xml:space="preserve">联系人：           </w:t>
      </w:r>
      <w:r>
        <w:rPr>
          <w:rFonts w:hint="eastAsia" w:ascii="仿宋_GB2312" w:hAnsi="仿宋_GB2312" w:eastAsia="仿宋_GB2312"/>
          <w:b/>
          <w:sz w:val="24"/>
          <w:lang w:val="en-US" w:eastAsia="zh-CN"/>
        </w:rPr>
        <w:t xml:space="preserve">  </w:t>
      </w:r>
      <w:r>
        <w:rPr>
          <w:rFonts w:hint="eastAsia" w:ascii="仿宋_GB2312" w:hAnsi="仿宋_GB2312"/>
          <w:b/>
          <w:sz w:val="24"/>
          <w:lang w:val="en-US" w:eastAsia="zh-CN"/>
        </w:rPr>
        <w:t xml:space="preserve">                     </w:t>
      </w:r>
      <w:r>
        <w:rPr>
          <w:rFonts w:hint="eastAsia" w:ascii="仿宋_GB2312" w:hAnsi="仿宋_GB2312" w:eastAsia="仿宋_GB2312"/>
          <w:b/>
          <w:sz w:val="24"/>
          <w:lang w:val="en-US" w:eastAsia="zh-CN"/>
        </w:rPr>
        <w:t xml:space="preserve">    </w:t>
      </w:r>
      <w:r>
        <w:rPr>
          <w:rFonts w:hint="eastAsia" w:ascii="仿宋_GB2312" w:hAnsi="仿宋_GB2312" w:eastAsia="仿宋_GB2312"/>
          <w:b/>
          <w:sz w:val="24"/>
        </w:rPr>
        <w:t xml:space="preserve"> 电话：</w:t>
      </w:r>
      <w:r>
        <w:rPr>
          <w:rFonts w:hint="eastAsia" w:ascii="仿宋_GB2312" w:hAnsi="仿宋_GB2312" w:eastAsia="仿宋_GB2312"/>
          <w:b/>
          <w:sz w:val="24"/>
          <w:szCs w:val="24"/>
        </w:rPr>
        <w:t xml:space="preserve"> </w:t>
      </w:r>
    </w:p>
    <w:sectPr>
      <w:footerReference r:id="rId3" w:type="default"/>
      <w:pgSz w:w="11906" w:h="16838"/>
      <w:pgMar w:top="1644" w:right="1474" w:bottom="1418" w:left="158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6F43AB"/>
    <w:rsid w:val="1FD562BA"/>
    <w:rsid w:val="232A49A5"/>
    <w:rsid w:val="272200E8"/>
    <w:rsid w:val="2AF464A5"/>
    <w:rsid w:val="2E46035B"/>
    <w:rsid w:val="33E31D8B"/>
    <w:rsid w:val="34642697"/>
    <w:rsid w:val="364D3F88"/>
    <w:rsid w:val="3D050B77"/>
    <w:rsid w:val="3FA65476"/>
    <w:rsid w:val="494A3BF2"/>
    <w:rsid w:val="49767635"/>
    <w:rsid w:val="4ACD3044"/>
    <w:rsid w:val="4CBD4971"/>
    <w:rsid w:val="4D5A7BB0"/>
    <w:rsid w:val="4E0451BC"/>
    <w:rsid w:val="4EB05003"/>
    <w:rsid w:val="4F302401"/>
    <w:rsid w:val="50565456"/>
    <w:rsid w:val="5DE65114"/>
    <w:rsid w:val="5E1625CE"/>
    <w:rsid w:val="5E2E5564"/>
    <w:rsid w:val="5EF315AC"/>
    <w:rsid w:val="5FAB62E8"/>
    <w:rsid w:val="600D3694"/>
    <w:rsid w:val="6068328D"/>
    <w:rsid w:val="68F522EC"/>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2"/>
    <w:qFormat/>
    <w:uiPriority w:val="0"/>
    <w:pPr>
      <w:keepNext/>
      <w:keepLines/>
      <w:outlineLvl w:val="0"/>
    </w:pPr>
    <w:rPr>
      <w:rFonts w:eastAsia="黑体"/>
      <w:bCs/>
      <w:kern w:val="44"/>
      <w:szCs w:val="44"/>
    </w:rPr>
  </w:style>
  <w:style w:type="paragraph" w:styleId="3">
    <w:name w:val="heading 2"/>
    <w:basedOn w:val="1"/>
    <w:next w:val="1"/>
    <w:link w:val="13"/>
    <w:semiHidden/>
    <w:unhideWhenUsed/>
    <w:qFormat/>
    <w:uiPriority w:val="0"/>
    <w:pPr>
      <w:keepNext/>
      <w:keepLines/>
      <w:outlineLvl w:val="1"/>
    </w:pPr>
    <w:rPr>
      <w:rFonts w:eastAsia="楷体_GB2312" w:asciiTheme="majorHAnsi" w:hAnsiTheme="majorHAnsi" w:cstheme="majorBidi"/>
      <w:bCs/>
      <w:szCs w:val="32"/>
    </w:rPr>
  </w:style>
  <w:style w:type="character" w:default="1" w:styleId="7">
    <w:name w:val="Default Paragraph Font"/>
    <w:link w:val="8"/>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1"/>
    <w:qFormat/>
    <w:uiPriority w:val="0"/>
    <w:pPr>
      <w:jc w:val="center"/>
      <w:outlineLvl w:val="0"/>
    </w:pPr>
    <w:rPr>
      <w:rFonts w:eastAsia="方正小标宋简体" w:asciiTheme="majorHAnsi" w:hAnsiTheme="majorHAnsi" w:cstheme="majorBidi"/>
      <w:bCs/>
      <w:sz w:val="44"/>
      <w:szCs w:val="32"/>
    </w:rPr>
  </w:style>
  <w:style w:type="paragraph" w:customStyle="1" w:styleId="8">
    <w:name w:val=" Char Char Char Char Char Char1 Char"/>
    <w:basedOn w:val="1"/>
    <w:link w:val="7"/>
    <w:qFormat/>
    <w:uiPriority w:val="0"/>
    <w:pPr>
      <w:widowControl/>
      <w:spacing w:after="160" w:afterLines="0" w:line="240" w:lineRule="exact"/>
      <w:jc w:val="left"/>
    </w:pPr>
  </w:style>
  <w:style w:type="character" w:styleId="9">
    <w:name w:val="page number"/>
    <w:basedOn w:val="7"/>
    <w:qFormat/>
    <w:uiPriority w:val="0"/>
  </w:style>
  <w:style w:type="character" w:customStyle="1" w:styleId="11">
    <w:name w:val="标题 字符"/>
    <w:basedOn w:val="7"/>
    <w:link w:val="6"/>
    <w:uiPriority w:val="0"/>
    <w:rPr>
      <w:rFonts w:eastAsia="方正小标宋简体" w:asciiTheme="majorHAnsi" w:hAnsiTheme="majorHAnsi" w:cstheme="majorBidi"/>
      <w:bCs/>
      <w:kern w:val="2"/>
      <w:sz w:val="44"/>
      <w:szCs w:val="32"/>
    </w:rPr>
  </w:style>
  <w:style w:type="character" w:customStyle="1" w:styleId="12">
    <w:name w:val="标题 1 字符"/>
    <w:basedOn w:val="7"/>
    <w:link w:val="2"/>
    <w:qFormat/>
    <w:uiPriority w:val="0"/>
    <w:rPr>
      <w:rFonts w:eastAsia="黑体" w:asciiTheme="minorHAnsi" w:hAnsiTheme="minorHAnsi" w:cstheme="minorBidi"/>
      <w:bCs/>
      <w:kern w:val="44"/>
      <w:sz w:val="32"/>
      <w:szCs w:val="44"/>
    </w:rPr>
  </w:style>
  <w:style w:type="character" w:customStyle="1" w:styleId="13">
    <w:name w:val="标题 2 字符"/>
    <w:basedOn w:val="7"/>
    <w:link w:val="3"/>
    <w:semiHidden/>
    <w:uiPriority w:val="0"/>
    <w:rPr>
      <w:rFonts w:eastAsia="楷体_GB2312" w:asciiTheme="majorHAnsi" w:hAnsiTheme="majorHAnsi" w:cstheme="majorBidi"/>
      <w:bCs/>
      <w:kern w:val="2"/>
      <w:sz w:val="32"/>
      <w:szCs w:val="32"/>
    </w:rPr>
  </w:style>
  <w:style w:type="character" w:customStyle="1" w:styleId="14">
    <w:name w:val="页眉 字符"/>
    <w:basedOn w:val="7"/>
    <w:link w:val="5"/>
    <w:uiPriority w:val="0"/>
    <w:rPr>
      <w:rFonts w:eastAsia="仿宋_GB2312" w:asciiTheme="minorHAnsi" w:hAnsiTheme="minorHAnsi" w:cstheme="minorBidi"/>
      <w:kern w:val="2"/>
      <w:sz w:val="18"/>
      <w:szCs w:val="18"/>
    </w:rPr>
  </w:style>
  <w:style w:type="character" w:customStyle="1" w:styleId="15">
    <w:name w:val="页脚 字符"/>
    <w:basedOn w:val="7"/>
    <w:link w:val="4"/>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6</Pages>
  <Words>1285</Words>
  <Characters>1326</Characters>
  <Lines>1</Lines>
  <Paragraphs>1</Paragraphs>
  <TotalTime>0</TotalTime>
  <ScaleCrop>false</ScaleCrop>
  <LinksUpToDate>false</LinksUpToDate>
  <CharactersWithSpaces>1600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2019-04-29T10:43:00Z</dcterms:created>
  <dc:creator>霍泽坚</dc:creator>
  <cp:lastModifiedBy>阮菁英</cp:lastModifiedBy>
  <cp:lastPrinted>2019-06-14T01:46:00Z</cp:lastPrinted>
  <dcterms:modified xsi:type="dcterms:W3CDTF">2019-06-25T03:54:34Z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073bi4wcfqajk90ms1q1x9</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7420</vt:i4>
  </property>
  <property fmtid="{D5CDD505-2E9C-101B-9397-08002B2CF9AE}" pid="9" name="cp_itemType">
    <vt:lpwstr>missive</vt:lpwstr>
  </property>
  <property fmtid="{D5CDD505-2E9C-101B-9397-08002B2CF9AE}" pid="10" name="cp_title">
    <vt:lpwstr>广东省住房和城乡建设厅关于推荐我省建筑工程专业技术资格评审委员会评委候选人的通知</vt:lpwstr>
  </property>
  <property fmtid="{D5CDD505-2E9C-101B-9397-08002B2CF9AE}" pid="11" name="docPrint">
    <vt:i4>1</vt:i4>
  </property>
  <property fmtid="{D5CDD505-2E9C-101B-9397-08002B2CF9AE}" pid="12" name="docSaveAs">
    <vt:i4>1</vt:i4>
  </property>
  <property fmtid="{D5CDD505-2E9C-101B-9397-08002B2CF9AE}" pid="13" name="openType">
    <vt:lpwstr>0</vt:lpwstr>
  </property>
  <property fmtid="{D5CDD505-2E9C-101B-9397-08002B2CF9AE}" pid="14" name="showButton">
    <vt:lpwstr>WPSExtOfficeTab;btnShowRevision;btnSaveAsLocal;btnChangeToPDF</vt:lpwstr>
  </property>
  <property fmtid="{D5CDD505-2E9C-101B-9397-08002B2CF9AE}" pid="15" name="uploadPath">
    <vt:lpwstr>http://xtbgsafe.gdzwfw.gov.cn/zjtoa/instance-web/minstone/wfDocBody/saveDocBodyWps?flowInid=7420&amp;stepInco=73319&amp;dealIndx=0&amp;openType=1&amp;flowId=110&amp;stepCode=92&amp;readOnly=0&amp;curUserCode=13688891972&amp;sysCode=MD_XCPYB_OA&amp;tenantCode=GDSXXZX&amp;r=0.6619360836610604&amp;fileCode=63b0d677bd1f42d49f65fa35f7bcf3b2&amp;id=63b0d677bd1f42d49f65fa35f7bcf3b2&amp;docTempCode=&amp;userUuid=8acc8642f9894c4189507ea8396a7800</vt:lpwstr>
  </property>
  <property fmtid="{D5CDD505-2E9C-101B-9397-08002B2CF9AE}" pid="16" name="urlParams">
    <vt:lpwstr>flowInid=7420&amp;stepInco=73319&amp;dealIndx=0&amp;openType=1&amp;flowId=110&amp;stepCode=92&amp;readOnly=0&amp;curUserCode=13688891972&amp;sysCode=MD_XCPYB_OA&amp;tenantCode=GDSXXZX&amp;r=0.6619360836610604&amp;fileCode=63b0d677bd1f42d49f65fa35f7bcf3b2&amp;id=63b0d677bd1f42d49f65fa35f7bcf3b2&amp;docTempCode=&amp;userUuid=8acc8642f9894c4189507ea8396a7800</vt:lpwstr>
  </property>
  <property fmtid="{D5CDD505-2E9C-101B-9397-08002B2CF9AE}" pid="17" name="lockDocUrl">
    <vt:lpwstr>http://xtbgsafe.gdzwfw.gov.cn/zjtoa/instance-web/minstone/wfDocBody/getLockInfo?flowInid=7420&amp;stepInco=73319&amp;dealIndx=0&amp;openType=1&amp;flowId=110&amp;stepCode=92&amp;readOnly=0&amp;curUserCode=13688891972&amp;sysCode=MD_XCPYB_OA&amp;tenantCode=GDSXXZX&amp;r=0.6619360836610604&amp;fileCode=63b0d677bd1f42d49f65fa35f7bcf3b2&amp;id=63b0d677bd1f42d49f65fa35f7bcf3b2&amp;docTempCode=&amp;userUuid=8acc8642f9894c4189507ea8396a7800</vt:lpwstr>
  </property>
  <property fmtid="{D5CDD505-2E9C-101B-9397-08002B2CF9AE}" pid="18" name="copyUrl">
    <vt:lpwstr>http://xtbgsafe.gdzwfw.gov.cn/zjtoa/instance-web/minstone/wfDocBody/copyDoc?flowInid=7420&amp;stepInco=73319&amp;dealIndx=0&amp;openType=1&amp;flowId=110&amp;stepCode=92&amp;readOnly=0&amp;curUserCode=13688891972&amp;sysCode=MD_XCPYB_OA&amp;tenantCode=GDSXXZX&amp;r=0.6619360836610604&amp;fileCode=63b0d677bd1f42d49f65fa35f7bcf3b2&amp;id=63b0d677bd1f42d49f65fa35f7bcf3b2&amp;docTempCode=&amp;userUuid=8acc8642f9894c4189507ea8396a7800</vt:lpwstr>
  </property>
  <property fmtid="{D5CDD505-2E9C-101B-9397-08002B2CF9AE}" pid="19" name="unLockDocurl">
    <vt:lpwstr>http://xtbgsafe.gdzwfw.gov.cn/zjtoa/instance-web/minstone/wfDocBody/unLockDoc?flowInid=7420&amp;stepInco=73319&amp;dealIndx=0&amp;openType=1&amp;flowId=110&amp;stepCode=92&amp;readOnly=0&amp;curUserCode=13688891972&amp;sysCode=MD_XCPYB_OA&amp;tenantCode=GDSXXZX&amp;r=0.6619360836610604&amp;fileCode=63b0d677bd1f42d49f65fa35f7bcf3b2&amp;id=63b0d677bd1f42d49f65fa35f7bcf3b2&amp;docTempCode=&amp;userUuid=8acc8642f9894c4189507ea8396a7800</vt:lpwstr>
  </property>
  <property fmtid="{D5CDD505-2E9C-101B-9397-08002B2CF9AE}" pid="20" name="ribbonExt">
    <vt:lpwstr>{"WPSExtOfficeTab":{"OnGetEnabled":true,"OnGetVisible":true},"btnUploadOA":{"OnGetEnabled":false,"OnGetVisible":fals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1" name="showSavePromptFlag">
    <vt:lpwstr>true</vt:lpwstr>
  </property>
</Properties>
</file>